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63" w:rsidRDefault="00174D63" w:rsidP="00031BF0">
      <w:pPr>
        <w:pStyle w:val="420"/>
        <w:keepNext/>
        <w:keepLines/>
        <w:shd w:val="clear" w:color="auto" w:fill="auto"/>
        <w:tabs>
          <w:tab w:val="left" w:pos="262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bookmarkStart w:id="0" w:name="bookmark2"/>
    </w:p>
    <w:p w:rsidR="00174D63" w:rsidRDefault="00174D63" w:rsidP="00031BF0">
      <w:pPr>
        <w:pStyle w:val="420"/>
        <w:keepNext/>
        <w:keepLines/>
        <w:shd w:val="clear" w:color="auto" w:fill="auto"/>
        <w:tabs>
          <w:tab w:val="left" w:pos="262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74D63" w:rsidRDefault="00174D63" w:rsidP="00031BF0">
      <w:pPr>
        <w:pStyle w:val="420"/>
        <w:keepNext/>
        <w:keepLines/>
        <w:shd w:val="clear" w:color="auto" w:fill="auto"/>
        <w:tabs>
          <w:tab w:val="left" w:pos="262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74D63" w:rsidRDefault="00174D63" w:rsidP="00031BF0">
      <w:pPr>
        <w:pStyle w:val="420"/>
        <w:keepNext/>
        <w:keepLines/>
        <w:shd w:val="clear" w:color="auto" w:fill="auto"/>
        <w:tabs>
          <w:tab w:val="left" w:pos="262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74D63" w:rsidRDefault="00174D63" w:rsidP="00031BF0">
      <w:pPr>
        <w:pStyle w:val="420"/>
        <w:keepNext/>
        <w:keepLines/>
        <w:shd w:val="clear" w:color="auto" w:fill="auto"/>
        <w:tabs>
          <w:tab w:val="left" w:pos="262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74D63" w:rsidRDefault="00174D63" w:rsidP="00031BF0">
      <w:pPr>
        <w:pStyle w:val="420"/>
        <w:keepNext/>
        <w:keepLines/>
        <w:shd w:val="clear" w:color="auto" w:fill="auto"/>
        <w:tabs>
          <w:tab w:val="left" w:pos="262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74D63" w:rsidRDefault="00174D63" w:rsidP="00174D63">
      <w:pPr>
        <w:pStyle w:val="420"/>
        <w:keepNext/>
        <w:keepLines/>
        <w:shd w:val="clear" w:color="auto" w:fill="auto"/>
        <w:tabs>
          <w:tab w:val="left" w:pos="26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/>
        </w:rPr>
        <w:drawing>
          <wp:inline distT="0" distB="0" distL="0" distR="0">
            <wp:extent cx="6119495" cy="4085645"/>
            <wp:effectExtent l="0" t="0" r="0" b="0"/>
            <wp:docPr id="1" name="Рисунок 1" descr="C:\Users\Reshetova\Desktop\depositphotos_60402397-stock-photo-russian-ruble-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hetova\Desktop\depositphotos_60402397-stock-photo-russian-ruble-coin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0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D63" w:rsidRDefault="00174D63" w:rsidP="00031BF0">
      <w:pPr>
        <w:pStyle w:val="420"/>
        <w:keepNext/>
        <w:keepLines/>
        <w:shd w:val="clear" w:color="auto" w:fill="auto"/>
        <w:tabs>
          <w:tab w:val="left" w:pos="262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74D63" w:rsidRDefault="00174D63" w:rsidP="00031BF0">
      <w:pPr>
        <w:pStyle w:val="420"/>
        <w:keepNext/>
        <w:keepLines/>
        <w:shd w:val="clear" w:color="auto" w:fill="auto"/>
        <w:tabs>
          <w:tab w:val="left" w:pos="262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74D63" w:rsidRDefault="00174D63" w:rsidP="00031BF0">
      <w:pPr>
        <w:pStyle w:val="420"/>
        <w:keepNext/>
        <w:keepLines/>
        <w:shd w:val="clear" w:color="auto" w:fill="auto"/>
        <w:tabs>
          <w:tab w:val="left" w:pos="262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74D63" w:rsidRDefault="00174D63" w:rsidP="00031BF0">
      <w:pPr>
        <w:pStyle w:val="420"/>
        <w:keepNext/>
        <w:keepLines/>
        <w:shd w:val="clear" w:color="auto" w:fill="auto"/>
        <w:tabs>
          <w:tab w:val="left" w:pos="262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031BF0" w:rsidRDefault="00273FC5" w:rsidP="00031BF0">
      <w:pPr>
        <w:pStyle w:val="420"/>
        <w:keepNext/>
        <w:keepLines/>
        <w:shd w:val="clear" w:color="auto" w:fill="auto"/>
        <w:tabs>
          <w:tab w:val="left" w:pos="262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i/>
          <w:sz w:val="56"/>
          <w:szCs w:val="56"/>
          <w:lang w:val="ru-RU"/>
        </w:rPr>
        <w:t>ВАЖНО!</w:t>
      </w:r>
    </w:p>
    <w:p w:rsidR="00273FC5" w:rsidRPr="00273FC5" w:rsidRDefault="00273FC5" w:rsidP="00031BF0">
      <w:pPr>
        <w:pStyle w:val="420"/>
        <w:keepNext/>
        <w:keepLines/>
        <w:shd w:val="clear" w:color="auto" w:fill="auto"/>
        <w:tabs>
          <w:tab w:val="left" w:pos="262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i/>
          <w:sz w:val="56"/>
          <w:szCs w:val="56"/>
          <w:lang w:val="ru-RU"/>
        </w:rPr>
        <w:t>ПО ОПЛАТЕ ТРУДА</w:t>
      </w:r>
      <w:bookmarkStart w:id="1" w:name="_GoBack"/>
      <w:bookmarkEnd w:id="1"/>
    </w:p>
    <w:p w:rsidR="00031BF0" w:rsidRPr="00EF7BA2" w:rsidRDefault="00031BF0" w:rsidP="001542D3">
      <w:pPr>
        <w:pStyle w:val="420"/>
        <w:keepNext/>
        <w:keepLines/>
        <w:shd w:val="clear" w:color="auto" w:fill="auto"/>
        <w:tabs>
          <w:tab w:val="left" w:pos="262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74D63" w:rsidRDefault="00174D63" w:rsidP="00FA3CD6">
      <w:pPr>
        <w:pStyle w:val="420"/>
        <w:keepNext/>
        <w:keepLines/>
        <w:shd w:val="clear" w:color="auto" w:fill="auto"/>
        <w:tabs>
          <w:tab w:val="left" w:pos="26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74D63" w:rsidRDefault="00174D63" w:rsidP="00FA3CD6">
      <w:pPr>
        <w:pStyle w:val="420"/>
        <w:keepNext/>
        <w:keepLines/>
        <w:shd w:val="clear" w:color="auto" w:fill="auto"/>
        <w:tabs>
          <w:tab w:val="left" w:pos="26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74D63" w:rsidRDefault="00174D63" w:rsidP="00FA3CD6">
      <w:pPr>
        <w:pStyle w:val="420"/>
        <w:keepNext/>
        <w:keepLines/>
        <w:shd w:val="clear" w:color="auto" w:fill="auto"/>
        <w:tabs>
          <w:tab w:val="left" w:pos="26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74D63" w:rsidRDefault="00174D63" w:rsidP="00FA3CD6">
      <w:pPr>
        <w:pStyle w:val="420"/>
        <w:keepNext/>
        <w:keepLines/>
        <w:shd w:val="clear" w:color="auto" w:fill="auto"/>
        <w:tabs>
          <w:tab w:val="left" w:pos="26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74D63" w:rsidRDefault="00174D63" w:rsidP="00FA3CD6">
      <w:pPr>
        <w:pStyle w:val="420"/>
        <w:keepNext/>
        <w:keepLines/>
        <w:shd w:val="clear" w:color="auto" w:fill="auto"/>
        <w:tabs>
          <w:tab w:val="left" w:pos="26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74D63" w:rsidRDefault="00174D63" w:rsidP="00FA3CD6">
      <w:pPr>
        <w:pStyle w:val="420"/>
        <w:keepNext/>
        <w:keepLines/>
        <w:shd w:val="clear" w:color="auto" w:fill="auto"/>
        <w:tabs>
          <w:tab w:val="left" w:pos="26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74D63" w:rsidRDefault="00174D63" w:rsidP="00FA3CD6">
      <w:pPr>
        <w:pStyle w:val="420"/>
        <w:keepNext/>
        <w:keepLines/>
        <w:shd w:val="clear" w:color="auto" w:fill="auto"/>
        <w:tabs>
          <w:tab w:val="left" w:pos="26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74D63" w:rsidRDefault="00174D63" w:rsidP="00FA3CD6">
      <w:pPr>
        <w:pStyle w:val="420"/>
        <w:keepNext/>
        <w:keepLines/>
        <w:shd w:val="clear" w:color="auto" w:fill="auto"/>
        <w:tabs>
          <w:tab w:val="left" w:pos="26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542D3" w:rsidRPr="00FA3CD6" w:rsidRDefault="001542D3" w:rsidP="00FA3CD6">
      <w:pPr>
        <w:pStyle w:val="420"/>
        <w:keepNext/>
        <w:keepLines/>
        <w:shd w:val="clear" w:color="auto" w:fill="auto"/>
        <w:tabs>
          <w:tab w:val="left" w:pos="26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FA3CD6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Важно! Заработная плата работников состоит из следующих элементов:</w:t>
      </w:r>
    </w:p>
    <w:p w:rsidR="00B54264" w:rsidRPr="00FA3CD6" w:rsidRDefault="001771D9" w:rsidP="001542D3">
      <w:pPr>
        <w:pStyle w:val="420"/>
        <w:keepNext/>
        <w:keepLines/>
        <w:shd w:val="clear" w:color="auto" w:fill="auto"/>
        <w:tabs>
          <w:tab w:val="left" w:pos="262"/>
        </w:tabs>
        <w:spacing w:line="240" w:lineRule="auto"/>
        <w:ind w:left="62" w:firstLine="647"/>
        <w:contextualSpacing/>
        <w:rPr>
          <w:rFonts w:ascii="Times New Roman" w:hAnsi="Times New Roman" w:cs="Times New Roman"/>
          <w:sz w:val="32"/>
          <w:szCs w:val="32"/>
        </w:rPr>
      </w:pPr>
      <w:r w:rsidRPr="00FA3CD6">
        <w:rPr>
          <w:rFonts w:ascii="Times New Roman" w:hAnsi="Times New Roman" w:cs="Times New Roman"/>
          <w:sz w:val="32"/>
          <w:szCs w:val="32"/>
        </w:rPr>
        <w:t>оклад</w:t>
      </w:r>
      <w:r w:rsidRPr="00FA3CD6">
        <w:rPr>
          <w:rStyle w:val="421"/>
          <w:rFonts w:ascii="Times New Roman" w:hAnsi="Times New Roman" w:cs="Times New Roman"/>
          <w:sz w:val="32"/>
          <w:szCs w:val="32"/>
        </w:rPr>
        <w:t xml:space="preserve"> (должностной оклад);</w:t>
      </w:r>
      <w:r w:rsidRPr="00FA3CD6">
        <w:rPr>
          <w:rFonts w:ascii="Times New Roman" w:hAnsi="Times New Roman" w:cs="Times New Roman"/>
          <w:sz w:val="32"/>
          <w:szCs w:val="32"/>
        </w:rPr>
        <w:t xml:space="preserve"> тарифная ставка;</w:t>
      </w:r>
      <w:bookmarkEnd w:id="0"/>
    </w:p>
    <w:p w:rsidR="00B54264" w:rsidRPr="00FA3CD6" w:rsidRDefault="001771D9" w:rsidP="001542D3">
      <w:pPr>
        <w:pStyle w:val="40"/>
        <w:keepNext/>
        <w:keepLines/>
        <w:shd w:val="clear" w:color="auto" w:fill="auto"/>
        <w:tabs>
          <w:tab w:val="left" w:pos="290"/>
        </w:tabs>
        <w:spacing w:line="240" w:lineRule="auto"/>
        <w:ind w:left="62" w:firstLine="647"/>
        <w:contextualSpacing/>
        <w:rPr>
          <w:rFonts w:ascii="Times New Roman" w:hAnsi="Times New Roman" w:cs="Times New Roman"/>
          <w:sz w:val="32"/>
          <w:szCs w:val="32"/>
        </w:rPr>
      </w:pPr>
      <w:bookmarkStart w:id="2" w:name="bookmark3"/>
      <w:r w:rsidRPr="00FA3CD6">
        <w:rPr>
          <w:rStyle w:val="41"/>
          <w:rFonts w:ascii="Times New Roman" w:hAnsi="Times New Roman" w:cs="Times New Roman"/>
          <w:sz w:val="32"/>
          <w:szCs w:val="32"/>
        </w:rPr>
        <w:t>компенсационные выплаты</w:t>
      </w:r>
      <w:r w:rsidRPr="00FA3CD6">
        <w:rPr>
          <w:rFonts w:ascii="Times New Roman" w:hAnsi="Times New Roman" w:cs="Times New Roman"/>
          <w:sz w:val="32"/>
          <w:szCs w:val="32"/>
        </w:rPr>
        <w:t xml:space="preserve"> (доплаты и надбавки компенсационного характера);</w:t>
      </w:r>
      <w:bookmarkEnd w:id="2"/>
    </w:p>
    <w:p w:rsidR="00B54264" w:rsidRPr="00FA3CD6" w:rsidRDefault="001771D9" w:rsidP="001542D3">
      <w:pPr>
        <w:pStyle w:val="420"/>
        <w:keepNext/>
        <w:keepLines/>
        <w:shd w:val="clear" w:color="auto" w:fill="auto"/>
        <w:tabs>
          <w:tab w:val="left" w:pos="281"/>
        </w:tabs>
        <w:spacing w:line="240" w:lineRule="auto"/>
        <w:ind w:left="62" w:firstLine="647"/>
        <w:contextualSpacing/>
        <w:rPr>
          <w:rFonts w:ascii="Times New Roman" w:hAnsi="Times New Roman" w:cs="Times New Roman"/>
          <w:sz w:val="32"/>
          <w:szCs w:val="32"/>
          <w:lang w:val="ru-RU"/>
        </w:rPr>
      </w:pPr>
      <w:bookmarkStart w:id="3" w:name="bookmark4"/>
      <w:r w:rsidRPr="00FA3CD6">
        <w:rPr>
          <w:rFonts w:ascii="Times New Roman" w:hAnsi="Times New Roman" w:cs="Times New Roman"/>
          <w:sz w:val="32"/>
          <w:szCs w:val="32"/>
        </w:rPr>
        <w:t>стимулирующие выплаты.</w:t>
      </w:r>
      <w:bookmarkEnd w:id="3"/>
    </w:p>
    <w:p w:rsidR="001542D3" w:rsidRPr="00FA3CD6" w:rsidRDefault="001542D3" w:rsidP="001542D3">
      <w:pPr>
        <w:pStyle w:val="420"/>
        <w:keepNext/>
        <w:keepLines/>
        <w:shd w:val="clear" w:color="auto" w:fill="auto"/>
        <w:tabs>
          <w:tab w:val="left" w:pos="281"/>
        </w:tabs>
        <w:spacing w:line="240" w:lineRule="auto"/>
        <w:ind w:left="62" w:firstLine="64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5350"/>
      </w:tblGrid>
      <w:tr w:rsidR="001542D3" w:rsidRPr="00FA3CD6" w:rsidTr="00273FC5">
        <w:tc>
          <w:tcPr>
            <w:tcW w:w="4441" w:type="dxa"/>
          </w:tcPr>
          <w:p w:rsidR="001542D3" w:rsidRPr="00FA3CD6" w:rsidRDefault="001542D3" w:rsidP="00174D63">
            <w:pPr>
              <w:pStyle w:val="420"/>
              <w:keepNext/>
              <w:keepLines/>
              <w:shd w:val="clear" w:color="auto" w:fill="auto"/>
              <w:tabs>
                <w:tab w:val="left" w:pos="281"/>
              </w:tabs>
              <w:spacing w:line="240" w:lineRule="auto"/>
              <w:ind w:left="64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CD6">
              <w:rPr>
                <w:rFonts w:ascii="Times New Roman" w:hAnsi="Times New Roman" w:cs="Times New Roman"/>
                <w:sz w:val="28"/>
                <w:szCs w:val="28"/>
              </w:rPr>
              <w:t>Условия оплаты труда, установленные коллективным договором, трудовым договором или локальными нормативными актами, не могут быть ухудшены по сравнению с установленными трудовым законодательством</w:t>
            </w:r>
            <w:proofErr w:type="gramEnd"/>
          </w:p>
        </w:tc>
        <w:tc>
          <w:tcPr>
            <w:tcW w:w="5350" w:type="dxa"/>
          </w:tcPr>
          <w:p w:rsidR="001542D3" w:rsidRPr="00FA3CD6" w:rsidRDefault="001542D3" w:rsidP="00174D63">
            <w:pPr>
              <w:pStyle w:val="420"/>
              <w:keepNext/>
              <w:keepLines/>
              <w:shd w:val="clear" w:color="auto" w:fill="auto"/>
              <w:tabs>
                <w:tab w:val="left" w:pos="281"/>
              </w:tabs>
              <w:spacing w:line="240" w:lineRule="auto"/>
              <w:ind w:left="64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3C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Заработная плата устанавливается в </w:t>
            </w:r>
            <w:r w:rsidRPr="00FA3CD6">
              <w:rPr>
                <w:rFonts w:ascii="Times New Roman" w:hAnsi="Times New Roman" w:cs="Times New Roman"/>
                <w:sz w:val="28"/>
                <w:szCs w:val="28"/>
              </w:rPr>
              <w:t>договоре в соответствии с действующей у данного работодателя системой оплаты труда (сдельной, повременной, смешанной) и максимальным размером не ограничивается</w:t>
            </w:r>
          </w:p>
        </w:tc>
      </w:tr>
    </w:tbl>
    <w:p w:rsidR="001542D3" w:rsidRPr="00FA3CD6" w:rsidRDefault="001542D3" w:rsidP="001542D3">
      <w:pPr>
        <w:pStyle w:val="420"/>
        <w:keepNext/>
        <w:keepLines/>
        <w:shd w:val="clear" w:color="auto" w:fill="auto"/>
        <w:tabs>
          <w:tab w:val="left" w:pos="281"/>
        </w:tabs>
        <w:spacing w:line="240" w:lineRule="auto"/>
        <w:ind w:left="62" w:firstLine="64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1542D3" w:rsidRPr="00FA3CD6" w:rsidRDefault="001542D3" w:rsidP="001542D3">
      <w:pPr>
        <w:pStyle w:val="420"/>
        <w:keepNext/>
        <w:keepLines/>
        <w:shd w:val="clear" w:color="auto" w:fill="auto"/>
        <w:tabs>
          <w:tab w:val="left" w:pos="281"/>
        </w:tabs>
        <w:spacing w:line="240" w:lineRule="auto"/>
        <w:ind w:left="62" w:firstLine="647"/>
        <w:contextualSpacing/>
        <w:rPr>
          <w:rFonts w:ascii="Times New Roman" w:hAnsi="Times New Roman" w:cs="Times New Roman"/>
          <w:sz w:val="20"/>
          <w:szCs w:val="20"/>
          <w:lang w:val="ru-RU"/>
        </w:rPr>
        <w:sectPr w:rsidR="001542D3" w:rsidRPr="00FA3CD6" w:rsidSect="00174D63">
          <w:type w:val="continuous"/>
          <w:pgSz w:w="11905" w:h="16837"/>
          <w:pgMar w:top="851" w:right="567" w:bottom="851" w:left="567" w:header="0" w:footer="6" w:gutter="0"/>
          <w:cols w:space="720"/>
          <w:noEndnote/>
          <w:docGrid w:linePitch="360"/>
        </w:sectPr>
      </w:pPr>
    </w:p>
    <w:p w:rsidR="00B54264" w:rsidRPr="00FA3CD6" w:rsidRDefault="00B54264" w:rsidP="001542D3">
      <w:pPr>
        <w:framePr w:w="9521" w:h="154" w:hRule="exact" w:wrap="notBeside" w:vAnchor="text" w:hAnchor="text" w:xAlign="center" w:y="1" w:anchorLock="1"/>
        <w:contextualSpacing/>
        <w:rPr>
          <w:rFonts w:ascii="Times New Roman" w:hAnsi="Times New Roman" w:cs="Times New Roman"/>
          <w:sz w:val="32"/>
          <w:szCs w:val="32"/>
        </w:rPr>
      </w:pPr>
    </w:p>
    <w:p w:rsidR="00B54264" w:rsidRPr="00FA3CD6" w:rsidRDefault="001771D9" w:rsidP="00174D63">
      <w:pPr>
        <w:ind w:left="709" w:right="565" w:firstLine="56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FA3CD6">
        <w:rPr>
          <w:rFonts w:ascii="Times New Roman" w:hAnsi="Times New Roman" w:cs="Times New Roman"/>
          <w:sz w:val="32"/>
          <w:szCs w:val="32"/>
        </w:rPr>
        <w:t xml:space="preserve"> </w:t>
      </w:r>
      <w:r w:rsidRPr="00FA3CD6">
        <w:rPr>
          <w:rFonts w:ascii="Times New Roman" w:hAnsi="Times New Roman" w:cs="Times New Roman"/>
          <w:i/>
          <w:sz w:val="32"/>
          <w:szCs w:val="32"/>
        </w:rPr>
        <w:t xml:space="preserve">Заработная плата работника, полностью отработавшего норму часов и выполнившего нормы труда не может быть </w:t>
      </w:r>
      <w:proofErr w:type="gramStart"/>
      <w:r w:rsidRPr="00FA3CD6">
        <w:rPr>
          <w:rFonts w:ascii="Times New Roman" w:hAnsi="Times New Roman" w:cs="Times New Roman"/>
          <w:i/>
          <w:sz w:val="32"/>
          <w:szCs w:val="32"/>
        </w:rPr>
        <w:t>менее минимального</w:t>
      </w:r>
      <w:proofErr w:type="gramEnd"/>
      <w:r w:rsidRPr="00FA3CD6">
        <w:rPr>
          <w:rFonts w:ascii="Times New Roman" w:hAnsi="Times New Roman" w:cs="Times New Roman"/>
          <w:i/>
          <w:sz w:val="32"/>
          <w:szCs w:val="32"/>
        </w:rPr>
        <w:t xml:space="preserve"> размера оплаты труда.</w:t>
      </w:r>
    </w:p>
    <w:p w:rsidR="00167467" w:rsidRPr="00FA3CD6" w:rsidRDefault="00167467" w:rsidP="00174D63">
      <w:pPr>
        <w:pStyle w:val="30"/>
        <w:keepNext/>
        <w:keepLines/>
        <w:shd w:val="clear" w:color="auto" w:fill="auto"/>
        <w:spacing w:before="0" w:after="0" w:line="240" w:lineRule="auto"/>
        <w:ind w:left="709" w:right="565" w:firstLine="567"/>
        <w:contextualSpacing/>
        <w:rPr>
          <w:rFonts w:ascii="Times New Roman" w:hAnsi="Times New Roman" w:cs="Times New Roman"/>
          <w:sz w:val="32"/>
          <w:szCs w:val="32"/>
          <w:lang w:val="ru-RU"/>
        </w:rPr>
      </w:pPr>
      <w:bookmarkStart w:id="4" w:name="bookmark5"/>
    </w:p>
    <w:p w:rsidR="00B54264" w:rsidRPr="00FA3CD6" w:rsidRDefault="001771D9" w:rsidP="00174D63">
      <w:pPr>
        <w:pStyle w:val="30"/>
        <w:keepNext/>
        <w:keepLines/>
        <w:shd w:val="clear" w:color="auto" w:fill="auto"/>
        <w:tabs>
          <w:tab w:val="left" w:pos="7655"/>
        </w:tabs>
        <w:spacing w:before="0" w:after="0" w:line="240" w:lineRule="auto"/>
        <w:ind w:left="709" w:right="565" w:firstLine="567"/>
        <w:contextualSpacing/>
        <w:rPr>
          <w:rFonts w:ascii="Times New Roman" w:hAnsi="Times New Roman" w:cs="Times New Roman"/>
          <w:sz w:val="32"/>
          <w:szCs w:val="32"/>
          <w:lang w:val="ru-RU"/>
        </w:rPr>
      </w:pPr>
      <w:r w:rsidRPr="00FA3CD6">
        <w:rPr>
          <w:rFonts w:ascii="Times New Roman" w:hAnsi="Times New Roman" w:cs="Times New Roman"/>
          <w:sz w:val="32"/>
          <w:szCs w:val="32"/>
        </w:rPr>
        <w:t>Минимальный размер оплаты труда (МРОТ) устанавливается на федеральном уровне. На региональном уровне - в субъекте Российской Федерации устанавливается минимальный размер заработной платы.</w:t>
      </w:r>
      <w:bookmarkEnd w:id="4"/>
    </w:p>
    <w:p w:rsidR="00167467" w:rsidRPr="00EF7BA2" w:rsidRDefault="00167467" w:rsidP="00174D63">
      <w:pPr>
        <w:pStyle w:val="30"/>
        <w:keepNext/>
        <w:keepLines/>
        <w:shd w:val="clear" w:color="auto" w:fill="auto"/>
        <w:tabs>
          <w:tab w:val="left" w:pos="7655"/>
        </w:tabs>
        <w:spacing w:before="0" w:after="0" w:line="240" w:lineRule="auto"/>
        <w:ind w:left="709" w:right="565"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B54264" w:rsidRPr="00FA3CD6" w:rsidRDefault="001771D9" w:rsidP="00174D63">
      <w:pPr>
        <w:pStyle w:val="12"/>
        <w:shd w:val="clear" w:color="auto" w:fill="auto"/>
        <w:spacing w:after="0" w:line="240" w:lineRule="auto"/>
        <w:ind w:left="709" w:right="565" w:firstLine="567"/>
        <w:contextualSpacing/>
        <w:rPr>
          <w:rFonts w:ascii="Times New Roman" w:hAnsi="Times New Roman" w:cs="Times New Roman"/>
          <w:sz w:val="32"/>
          <w:szCs w:val="32"/>
          <w:lang w:val="ru-RU"/>
        </w:rPr>
      </w:pPr>
      <w:r w:rsidRPr="00FA3CD6">
        <w:rPr>
          <w:rFonts w:ascii="Times New Roman" w:hAnsi="Times New Roman" w:cs="Times New Roman"/>
          <w:sz w:val="32"/>
          <w:szCs w:val="32"/>
        </w:rPr>
        <w:t>В отличие от других выплат, районный коэффициент и процентная надбавка за стаж работы в районах Крайнего Севера и приравненных к нему местностях в состав МРОТ не входят.</w:t>
      </w:r>
    </w:p>
    <w:p w:rsidR="00167467" w:rsidRPr="00FA3CD6" w:rsidRDefault="00167467" w:rsidP="00174D63">
      <w:pPr>
        <w:pStyle w:val="12"/>
        <w:shd w:val="clear" w:color="auto" w:fill="auto"/>
        <w:spacing w:after="0" w:line="240" w:lineRule="auto"/>
        <w:ind w:left="709" w:right="565"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167467" w:rsidRDefault="00167467" w:rsidP="00174D63">
      <w:pPr>
        <w:pStyle w:val="12"/>
        <w:shd w:val="clear" w:color="auto" w:fill="auto"/>
        <w:spacing w:after="0" w:line="240" w:lineRule="auto"/>
        <w:ind w:left="709" w:right="565" w:firstLine="567"/>
        <w:contextualSpacing/>
        <w:rPr>
          <w:rFonts w:ascii="Times New Roman" w:hAnsi="Times New Roman" w:cs="Times New Roman"/>
          <w:sz w:val="32"/>
          <w:szCs w:val="32"/>
          <w:lang w:val="ru-RU"/>
        </w:rPr>
      </w:pPr>
      <w:r w:rsidRPr="00FA3CD6">
        <w:rPr>
          <w:rFonts w:ascii="Times New Roman" w:hAnsi="Times New Roman" w:cs="Times New Roman"/>
          <w:sz w:val="32"/>
          <w:szCs w:val="32"/>
          <w:lang w:val="ru-RU"/>
        </w:rPr>
        <w:t>Важно! Работодатель обязан производить индексацию заработной платы в связи с ростом потребительских цен на товары и услуг</w:t>
      </w:r>
      <w:proofErr w:type="gramStart"/>
      <w:r w:rsidRPr="00FA3CD6">
        <w:rPr>
          <w:rFonts w:ascii="Times New Roman" w:hAnsi="Times New Roman" w:cs="Times New Roman"/>
          <w:sz w:val="32"/>
          <w:szCs w:val="32"/>
          <w:lang w:val="ru-RU"/>
        </w:rPr>
        <w:t>и(</w:t>
      </w:r>
      <w:proofErr w:type="gramEnd"/>
      <w:r w:rsidRPr="00FA3CD6">
        <w:rPr>
          <w:rFonts w:ascii="Times New Roman" w:hAnsi="Times New Roman" w:cs="Times New Roman"/>
          <w:sz w:val="32"/>
          <w:szCs w:val="32"/>
          <w:lang w:val="ru-RU"/>
        </w:rPr>
        <w:t>ст. 134 ТК РФ)</w:t>
      </w:r>
      <w:r w:rsidR="00FA3CD6" w:rsidRPr="00FA3CD6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E36C9D" w:rsidRPr="00FA3CD6" w:rsidRDefault="00E36C9D" w:rsidP="00174D63">
      <w:pPr>
        <w:pStyle w:val="12"/>
        <w:shd w:val="clear" w:color="auto" w:fill="auto"/>
        <w:spacing w:after="0" w:line="240" w:lineRule="auto"/>
        <w:ind w:left="709" w:right="565" w:firstLine="567"/>
        <w:contextualSpacing/>
        <w:rPr>
          <w:rFonts w:ascii="Times New Roman" w:hAnsi="Times New Roman" w:cs="Times New Roman"/>
          <w:sz w:val="32"/>
          <w:szCs w:val="32"/>
          <w:lang w:val="ru-RU"/>
        </w:rPr>
      </w:pPr>
    </w:p>
    <w:p w:rsidR="00FA3CD6" w:rsidRDefault="00FA3CD6" w:rsidP="00174D63">
      <w:pPr>
        <w:pStyle w:val="12"/>
        <w:shd w:val="clear" w:color="auto" w:fill="auto"/>
        <w:spacing w:after="0" w:line="240" w:lineRule="auto"/>
        <w:ind w:left="709" w:right="565" w:firstLine="567"/>
        <w:contextualSpacing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FA3CD6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Размер удержаний не может превышать в каждую выплату заработной платы 20 процентов, а установленных федеральным законом случаев – 50 процентов (ст. 138 Трудового кодекса РФ), а в исключительных случаях – 70 процентов.</w:t>
      </w:r>
    </w:p>
    <w:p w:rsidR="00EF7BA2" w:rsidRPr="00486BDF" w:rsidRDefault="00EF7BA2" w:rsidP="00174D63">
      <w:pPr>
        <w:pStyle w:val="12"/>
        <w:shd w:val="clear" w:color="auto" w:fill="auto"/>
        <w:spacing w:after="0" w:line="240" w:lineRule="auto"/>
        <w:ind w:left="709" w:right="565" w:firstLine="567"/>
        <w:contextualSpacing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FA3CD6" w:rsidRDefault="00FA3CD6" w:rsidP="00174D63">
      <w:pPr>
        <w:pStyle w:val="12"/>
        <w:shd w:val="clear" w:color="auto" w:fill="auto"/>
        <w:spacing w:after="0" w:line="240" w:lineRule="auto"/>
        <w:ind w:left="709" w:right="565" w:firstLine="567"/>
        <w:contextualSpacing/>
        <w:rPr>
          <w:rFonts w:ascii="Times New Roman" w:hAnsi="Times New Roman" w:cs="Times New Roman"/>
          <w:sz w:val="32"/>
          <w:szCs w:val="32"/>
          <w:lang w:val="ru-RU"/>
        </w:rPr>
      </w:pPr>
      <w:r w:rsidRPr="00FA3CD6">
        <w:rPr>
          <w:rFonts w:ascii="Times New Roman" w:hAnsi="Times New Roman" w:cs="Times New Roman"/>
          <w:sz w:val="32"/>
          <w:szCs w:val="32"/>
        </w:rPr>
        <w:t>Заработная плата должна выплачиваться не реже чем каждые полмесяца. На практике это означает, что разрыв между выплатами не превышает 15 дней.</w:t>
      </w:r>
    </w:p>
    <w:p w:rsidR="00486BDF" w:rsidRDefault="00486BDF" w:rsidP="00486B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</w:p>
    <w:p w:rsidR="00486BDF" w:rsidRPr="00486BDF" w:rsidRDefault="00486BDF" w:rsidP="00486B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8B2D0A">
        <w:rPr>
          <w:rFonts w:ascii="Times New Roman" w:hAnsi="Times New Roman" w:cs="Times New Roman"/>
          <w:b/>
        </w:rPr>
        <w:t xml:space="preserve">Администрация </w:t>
      </w:r>
      <w:proofErr w:type="spellStart"/>
      <w:r w:rsidRPr="008B2D0A">
        <w:rPr>
          <w:rFonts w:ascii="Times New Roman" w:hAnsi="Times New Roman" w:cs="Times New Roman"/>
          <w:b/>
        </w:rPr>
        <w:t>Нижневартовского</w:t>
      </w:r>
      <w:proofErr w:type="spellEnd"/>
      <w:r w:rsidRPr="008B2D0A">
        <w:rPr>
          <w:rFonts w:ascii="Times New Roman" w:hAnsi="Times New Roman" w:cs="Times New Roman"/>
          <w:b/>
        </w:rPr>
        <w:t xml:space="preserve"> района. Отдел труда. 20</w:t>
      </w:r>
      <w:r>
        <w:rPr>
          <w:rFonts w:ascii="Times New Roman" w:hAnsi="Times New Roman" w:cs="Times New Roman"/>
          <w:b/>
          <w:lang w:val="ru-RU"/>
        </w:rPr>
        <w:t>20</w:t>
      </w:r>
      <w:r w:rsidRPr="008B2D0A">
        <w:rPr>
          <w:rFonts w:ascii="Times New Roman" w:hAnsi="Times New Roman" w:cs="Times New Roman"/>
          <w:b/>
        </w:rPr>
        <w:t xml:space="preserve"> год.</w:t>
      </w:r>
    </w:p>
    <w:sectPr w:rsidR="00486BDF" w:rsidRPr="00486BDF" w:rsidSect="00E36C9D">
      <w:type w:val="continuous"/>
      <w:pgSz w:w="11905" w:h="16837"/>
      <w:pgMar w:top="567" w:right="0" w:bottom="0" w:left="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B1D" w:rsidRDefault="00AD6B1D">
      <w:r>
        <w:separator/>
      </w:r>
    </w:p>
  </w:endnote>
  <w:endnote w:type="continuationSeparator" w:id="0">
    <w:p w:rsidR="00AD6B1D" w:rsidRDefault="00AD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B1D" w:rsidRDefault="00AD6B1D"/>
  </w:footnote>
  <w:footnote w:type="continuationSeparator" w:id="0">
    <w:p w:rsidR="00AD6B1D" w:rsidRDefault="00AD6B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B1701"/>
    <w:multiLevelType w:val="multilevel"/>
    <w:tmpl w:val="623621C8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64"/>
    <w:rsid w:val="00031BF0"/>
    <w:rsid w:val="00101BAC"/>
    <w:rsid w:val="001542D3"/>
    <w:rsid w:val="00167467"/>
    <w:rsid w:val="00174D63"/>
    <w:rsid w:val="001771D9"/>
    <w:rsid w:val="00273FC5"/>
    <w:rsid w:val="004323ED"/>
    <w:rsid w:val="00486BDF"/>
    <w:rsid w:val="006A7C59"/>
    <w:rsid w:val="0094450E"/>
    <w:rsid w:val="009C4585"/>
    <w:rsid w:val="00AD6B1D"/>
    <w:rsid w:val="00B54264"/>
    <w:rsid w:val="00C00B2B"/>
    <w:rsid w:val="00E36C9D"/>
    <w:rsid w:val="00EF7BA2"/>
    <w:rsid w:val="00FA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">
    <w:name w:val="Заголовок №2_"/>
    <w:basedOn w:val="a0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Заголовок №2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sz w:val="28"/>
      <w:szCs w:val="28"/>
    </w:rPr>
  </w:style>
  <w:style w:type="character" w:customStyle="1" w:styleId="42">
    <w:name w:val="Заголовок №4 (2)_"/>
    <w:basedOn w:val="a0"/>
    <w:link w:val="4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21">
    <w:name w:val="Заголовок №4 (2) + Курсив"/>
    <w:basedOn w:val="42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4">
    <w:name w:val="Заголовок №4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1">
    <w:name w:val="Заголовок №4 + Не курсив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2">
    <w:name w:val="Основной текст (2)_"/>
    <w:basedOn w:val="a0"/>
    <w:link w:val="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4">
    <w:name w:val="Основной текст_"/>
    <w:basedOn w:val="a0"/>
    <w:link w:val="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">
    <w:name w:val="Заголовок №3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Основной текст (3)_"/>
    <w:basedOn w:val="a0"/>
    <w:link w:val="3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3">
    <w:name w:val="Основной текст (3)"/>
    <w:basedOn w:val="3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90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900" w:line="446" w:lineRule="exact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line="240" w:lineRule="exact"/>
      <w:outlineLvl w:val="3"/>
    </w:pPr>
    <w:rPr>
      <w:rFonts w:ascii="Trebuchet MS" w:eastAsia="Trebuchet MS" w:hAnsi="Trebuchet MS" w:cs="Trebuchet MS"/>
      <w:sz w:val="17"/>
      <w:szCs w:val="17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240" w:lineRule="exact"/>
      <w:outlineLvl w:val="3"/>
    </w:pPr>
    <w:rPr>
      <w:rFonts w:ascii="Trebuchet MS" w:eastAsia="Trebuchet MS" w:hAnsi="Trebuchet MS" w:cs="Trebuchet MS"/>
      <w:i/>
      <w:iCs/>
      <w:sz w:val="17"/>
      <w:szCs w:val="17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144" w:lineRule="exact"/>
    </w:pPr>
    <w:rPr>
      <w:rFonts w:ascii="Trebuchet MS" w:eastAsia="Trebuchet MS" w:hAnsi="Trebuchet MS" w:cs="Trebuchet MS"/>
      <w:sz w:val="14"/>
      <w:szCs w:val="14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after="240" w:line="178" w:lineRule="exact"/>
      <w:jc w:val="both"/>
    </w:pPr>
    <w:rPr>
      <w:rFonts w:ascii="Trebuchet MS" w:eastAsia="Trebuchet MS" w:hAnsi="Trebuchet MS" w:cs="Trebuchet MS"/>
      <w:i/>
      <w:iCs/>
      <w:sz w:val="14"/>
      <w:szCs w:val="14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after="120" w:line="254" w:lineRule="exact"/>
      <w:jc w:val="both"/>
      <w:outlineLvl w:val="2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240" w:line="211" w:lineRule="exact"/>
    </w:pPr>
    <w:rPr>
      <w:rFonts w:ascii="Trebuchet MS" w:eastAsia="Trebuchet MS" w:hAnsi="Trebuchet MS" w:cs="Trebuchet MS"/>
      <w:b/>
      <w:bCs/>
      <w:sz w:val="16"/>
      <w:szCs w:val="16"/>
    </w:rPr>
  </w:style>
  <w:style w:type="table" w:styleId="a5">
    <w:name w:val="Table Grid"/>
    <w:basedOn w:val="a1"/>
    <w:uiPriority w:val="39"/>
    <w:rsid w:val="00154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4D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D6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">
    <w:name w:val="Заголовок №2_"/>
    <w:basedOn w:val="a0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Заголовок №2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sz w:val="28"/>
      <w:szCs w:val="28"/>
    </w:rPr>
  </w:style>
  <w:style w:type="character" w:customStyle="1" w:styleId="42">
    <w:name w:val="Заголовок №4 (2)_"/>
    <w:basedOn w:val="a0"/>
    <w:link w:val="4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21">
    <w:name w:val="Заголовок №4 (2) + Курсив"/>
    <w:basedOn w:val="42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4">
    <w:name w:val="Заголовок №4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1">
    <w:name w:val="Заголовок №4 + Не курсив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2">
    <w:name w:val="Основной текст (2)_"/>
    <w:basedOn w:val="a0"/>
    <w:link w:val="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4">
    <w:name w:val="Основной текст_"/>
    <w:basedOn w:val="a0"/>
    <w:link w:val="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">
    <w:name w:val="Заголовок №3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Основной текст (3)_"/>
    <w:basedOn w:val="a0"/>
    <w:link w:val="3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3">
    <w:name w:val="Основной текст (3)"/>
    <w:basedOn w:val="3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90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900" w:line="446" w:lineRule="exact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line="240" w:lineRule="exact"/>
      <w:outlineLvl w:val="3"/>
    </w:pPr>
    <w:rPr>
      <w:rFonts w:ascii="Trebuchet MS" w:eastAsia="Trebuchet MS" w:hAnsi="Trebuchet MS" w:cs="Trebuchet MS"/>
      <w:sz w:val="17"/>
      <w:szCs w:val="17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240" w:lineRule="exact"/>
      <w:outlineLvl w:val="3"/>
    </w:pPr>
    <w:rPr>
      <w:rFonts w:ascii="Trebuchet MS" w:eastAsia="Trebuchet MS" w:hAnsi="Trebuchet MS" w:cs="Trebuchet MS"/>
      <w:i/>
      <w:iCs/>
      <w:sz w:val="17"/>
      <w:szCs w:val="17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144" w:lineRule="exact"/>
    </w:pPr>
    <w:rPr>
      <w:rFonts w:ascii="Trebuchet MS" w:eastAsia="Trebuchet MS" w:hAnsi="Trebuchet MS" w:cs="Trebuchet MS"/>
      <w:sz w:val="14"/>
      <w:szCs w:val="14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after="240" w:line="178" w:lineRule="exact"/>
      <w:jc w:val="both"/>
    </w:pPr>
    <w:rPr>
      <w:rFonts w:ascii="Trebuchet MS" w:eastAsia="Trebuchet MS" w:hAnsi="Trebuchet MS" w:cs="Trebuchet MS"/>
      <w:i/>
      <w:iCs/>
      <w:sz w:val="14"/>
      <w:szCs w:val="14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after="120" w:line="254" w:lineRule="exact"/>
      <w:jc w:val="both"/>
      <w:outlineLvl w:val="2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240" w:line="211" w:lineRule="exact"/>
    </w:pPr>
    <w:rPr>
      <w:rFonts w:ascii="Trebuchet MS" w:eastAsia="Trebuchet MS" w:hAnsi="Trebuchet MS" w:cs="Trebuchet MS"/>
      <w:b/>
      <w:bCs/>
      <w:sz w:val="16"/>
      <w:szCs w:val="16"/>
    </w:rPr>
  </w:style>
  <w:style w:type="table" w:styleId="a5">
    <w:name w:val="Table Grid"/>
    <w:basedOn w:val="a1"/>
    <w:uiPriority w:val="39"/>
    <w:rsid w:val="00154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4D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D6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Звягинцева Галина Николаевна</dc:creator>
  <cp:lastModifiedBy>TokmakovaAN</cp:lastModifiedBy>
  <cp:revision>10</cp:revision>
  <dcterms:created xsi:type="dcterms:W3CDTF">2020-02-21T10:21:00Z</dcterms:created>
  <dcterms:modified xsi:type="dcterms:W3CDTF">2020-02-25T11:18:00Z</dcterms:modified>
</cp:coreProperties>
</file>